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6198" w:rsidRPr="00216198" w:rsidRDefault="00216198" w:rsidP="005A52E8">
      <w:pPr>
        <w:pStyle w:val="Podtitul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3F2551" w:rsidRDefault="00F02EC3" w:rsidP="003F2551">
      <w:pPr>
        <w:pStyle w:val="Podtitul"/>
        <w:spacing w:before="240"/>
        <w:rPr>
          <w:rFonts w:ascii="Arial" w:hAnsi="Arial" w:cs="Arial"/>
          <w:sz w:val="24"/>
          <w:szCs w:val="24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„</w:t>
      </w:r>
      <w:r w:rsidR="003F2551" w:rsidRPr="003F2551">
        <w:rPr>
          <w:rStyle w:val="FontStyle37"/>
          <w:rFonts w:asciiTheme="minorHAnsi" w:hAnsiTheme="minorHAnsi"/>
          <w:sz w:val="18"/>
          <w:szCs w:val="18"/>
        </w:rPr>
        <w:t xml:space="preserve">Údržba, oprava a odstraňování závad u SEE 2019 </w:t>
      </w:r>
      <w:r w:rsidR="003F2551">
        <w:rPr>
          <w:rStyle w:val="FontStyle37"/>
          <w:rFonts w:asciiTheme="minorHAnsi" w:hAnsiTheme="minorHAnsi"/>
          <w:sz w:val="18"/>
          <w:szCs w:val="18"/>
        </w:rPr>
        <w:t>–</w:t>
      </w:r>
      <w:r w:rsidR="003F2551" w:rsidRPr="003F2551">
        <w:rPr>
          <w:rStyle w:val="FontStyle37"/>
          <w:rFonts w:asciiTheme="minorHAnsi" w:hAnsiTheme="minorHAnsi"/>
          <w:sz w:val="18"/>
          <w:szCs w:val="18"/>
        </w:rPr>
        <w:t xml:space="preserve"> 2021</w:t>
      </w:r>
      <w:r w:rsidR="003F2551">
        <w:rPr>
          <w:rStyle w:val="FontStyle37"/>
          <w:rFonts w:asciiTheme="minorHAnsi" w:hAnsiTheme="minorHAnsi"/>
          <w:sz w:val="18"/>
          <w:szCs w:val="18"/>
        </w:rPr>
        <w:t>“</w:t>
      </w:r>
    </w:p>
    <w:p w:rsidR="003F2551" w:rsidRPr="00332646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u w:val="single"/>
        </w:rPr>
      </w:pPr>
      <w:r w:rsidRPr="00332646">
        <w:rPr>
          <w:u w:val="single"/>
        </w:rPr>
        <w:t>ÚVOD</w:t>
      </w:r>
    </w:p>
    <w:p w:rsidR="003F2551" w:rsidRPr="003F2551" w:rsidRDefault="003F2551" w:rsidP="003702A9">
      <w:pPr>
        <w:pStyle w:val="Zhlav"/>
        <w:spacing w:before="120"/>
        <w:jc w:val="both"/>
        <w:rPr>
          <w:rFonts w:cs="Arial"/>
        </w:rPr>
      </w:pPr>
      <w:r w:rsidRPr="003F2551">
        <w:rPr>
          <w:rFonts w:cs="Arial"/>
        </w:rPr>
        <w:t xml:space="preserve">Předmětem </w:t>
      </w:r>
      <w:r w:rsidR="00023C6F">
        <w:rPr>
          <w:rFonts w:cs="Arial"/>
        </w:rPr>
        <w:t>dílčích smluv</w:t>
      </w:r>
      <w:r w:rsidRPr="003F2551">
        <w:rPr>
          <w:rFonts w:cs="Arial"/>
        </w:rPr>
        <w:t xml:space="preserve"> je odstraňování závad na elektrickém zařízení ve správě SEE Praha. Týká se přednostně oblastí silnoproudé elektrotechniky, rozvodu 6kV, trakčního vedení, trakčních napájecích stanic, dálkové řídící techniky a </w:t>
      </w:r>
      <w:proofErr w:type="spellStart"/>
      <w:r w:rsidRPr="003F2551">
        <w:rPr>
          <w:rFonts w:cs="Arial"/>
        </w:rPr>
        <w:t>elektrodispečinku</w:t>
      </w:r>
      <w:proofErr w:type="spellEnd"/>
      <w:r w:rsidRPr="003F2551">
        <w:rPr>
          <w:rFonts w:cs="Arial"/>
        </w:rPr>
        <w:t>.</w:t>
      </w:r>
    </w:p>
    <w:p w:rsidR="003F2551" w:rsidRPr="003F2551" w:rsidRDefault="003F2551" w:rsidP="003F2551">
      <w:pPr>
        <w:pStyle w:val="Zhlav"/>
        <w:ind w:left="360" w:firstLine="709"/>
        <w:jc w:val="both"/>
        <w:rPr>
          <w:rFonts w:cs="Arial"/>
        </w:rPr>
      </w:pP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>POUŽITÉ PODKLADY</w:t>
      </w:r>
    </w:p>
    <w:p w:rsidR="003F2551" w:rsidRPr="003F2551" w:rsidRDefault="003F2551" w:rsidP="003702A9">
      <w:pPr>
        <w:numPr>
          <w:ilvl w:val="0"/>
          <w:numId w:val="38"/>
        </w:numPr>
        <w:tabs>
          <w:tab w:val="clear" w:pos="360"/>
        </w:tabs>
        <w:spacing w:before="120" w:after="0" w:line="240" w:lineRule="auto"/>
        <w:ind w:left="357" w:hanging="357"/>
        <w:jc w:val="both"/>
        <w:rPr>
          <w:rFonts w:cs="Arial"/>
        </w:rPr>
      </w:pPr>
      <w:r w:rsidRPr="003F2551">
        <w:rPr>
          <w:rFonts w:cs="Arial"/>
        </w:rPr>
        <w:t>Místní šetření za účasti správců zařízení SEE Praha</w:t>
      </w:r>
    </w:p>
    <w:p w:rsidR="003F2551" w:rsidRPr="003F2551" w:rsidRDefault="003F2551" w:rsidP="003702A9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Provozní dokumentace stávajících zařízení</w:t>
      </w:r>
    </w:p>
    <w:p w:rsidR="003F2551" w:rsidRPr="003F2551" w:rsidRDefault="003F2551" w:rsidP="003702A9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Revizní zprávy</w:t>
      </w:r>
    </w:p>
    <w:p w:rsidR="003F2551" w:rsidRPr="003F2551" w:rsidRDefault="003F2551" w:rsidP="003702A9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Soubor závazných a doporučených ČSN a souvisejících předpisů</w:t>
      </w:r>
    </w:p>
    <w:p w:rsidR="003F2551" w:rsidRPr="003F2551" w:rsidRDefault="003F2551" w:rsidP="003F2551">
      <w:pPr>
        <w:pStyle w:val="Zhlav"/>
        <w:ind w:left="360"/>
        <w:rPr>
          <w:rFonts w:cs="Arial"/>
        </w:rPr>
      </w:pP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rFonts w:cs="Arial"/>
        </w:rPr>
      </w:pPr>
      <w:r w:rsidRPr="003F2551">
        <w:rPr>
          <w:rFonts w:cs="Arial"/>
          <w:u w:val="single"/>
        </w:rPr>
        <w:t>ROZSAH OPRAVY</w:t>
      </w:r>
      <w:r w:rsidRPr="003F2551">
        <w:rPr>
          <w:rFonts w:cs="Arial"/>
        </w:rPr>
        <w:t xml:space="preserve"> 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before="120" w:after="0" w:line="240" w:lineRule="auto"/>
        <w:ind w:left="357" w:hanging="357"/>
        <w:rPr>
          <w:rFonts w:cs="Arial"/>
        </w:rPr>
      </w:pPr>
      <w:r w:rsidRPr="003F2551">
        <w:rPr>
          <w:rFonts w:cs="Arial"/>
        </w:rPr>
        <w:t>Silnoproudá elektrotechnika (EOV, osvětlení,…);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>Rozvod 6kV;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 xml:space="preserve">Trakční vedení včetně DOÚO a </w:t>
      </w:r>
      <w:proofErr w:type="spellStart"/>
      <w:r w:rsidRPr="003F2551">
        <w:rPr>
          <w:rFonts w:cs="Arial"/>
        </w:rPr>
        <w:t>ukolejnění</w:t>
      </w:r>
      <w:proofErr w:type="spellEnd"/>
      <w:r w:rsidRPr="003F2551">
        <w:rPr>
          <w:rFonts w:cs="Arial"/>
        </w:rPr>
        <w:t>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>Trakční napájecí stanice včetně zpětných cest;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>Dálkové řídící technika;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proofErr w:type="spellStart"/>
      <w:r w:rsidRPr="003F2551">
        <w:rPr>
          <w:rFonts w:cs="Arial"/>
        </w:rPr>
        <w:t>Elektrodispečink</w:t>
      </w:r>
      <w:proofErr w:type="spellEnd"/>
      <w:r w:rsidRPr="003F2551">
        <w:rPr>
          <w:rFonts w:cs="Arial"/>
        </w:rPr>
        <w:t>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jc w:val="both"/>
        <w:rPr>
          <w:rFonts w:cs="Arial"/>
        </w:rPr>
      </w:pPr>
      <w:r w:rsidRPr="003F2551">
        <w:rPr>
          <w:rFonts w:cs="Arial"/>
        </w:rPr>
        <w:t>Komplexní zkoušky a uvedení do provozu;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jc w:val="both"/>
        <w:rPr>
          <w:rFonts w:cs="Arial"/>
        </w:rPr>
      </w:pPr>
      <w:r w:rsidRPr="003F2551">
        <w:rPr>
          <w:rFonts w:cs="Arial"/>
        </w:rPr>
        <w:t>Dokumentace skutečného provedení;</w:t>
      </w:r>
    </w:p>
    <w:p w:rsidR="003F2551" w:rsidRPr="00332646" w:rsidRDefault="003F2551" w:rsidP="003F2551">
      <w:pPr>
        <w:pStyle w:val="Zpat"/>
        <w:tabs>
          <w:tab w:val="clear" w:pos="4536"/>
          <w:tab w:val="clear" w:pos="9072"/>
        </w:tabs>
        <w:ind w:left="360"/>
        <w:rPr>
          <w:rFonts w:ascii="Arial" w:hAnsi="Arial" w:cs="Arial"/>
          <w:sz w:val="24"/>
          <w:szCs w:val="24"/>
        </w:rPr>
      </w:pPr>
    </w:p>
    <w:p w:rsidR="003F2551" w:rsidRPr="00332646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60" w:line="240" w:lineRule="auto"/>
        <w:ind w:left="432" w:hanging="432"/>
        <w:jc w:val="left"/>
        <w:textAlignment w:val="baseline"/>
        <w:rPr>
          <w:rFonts w:cs="Arial"/>
        </w:rPr>
      </w:pPr>
      <w:r w:rsidRPr="00332646">
        <w:rPr>
          <w:rFonts w:cs="Arial"/>
          <w:u w:val="single"/>
        </w:rPr>
        <w:t xml:space="preserve">POPIS OPRAVY </w:t>
      </w:r>
    </w:p>
    <w:p w:rsidR="003F2551" w:rsidRPr="003F2551" w:rsidRDefault="003F2551" w:rsidP="003702A9">
      <w:pPr>
        <w:pStyle w:val="Odstavecseseznamem1"/>
        <w:spacing w:before="120"/>
        <w:ind w:left="0"/>
        <w:jc w:val="both"/>
        <w:rPr>
          <w:rFonts w:asciiTheme="minorHAnsi" w:eastAsiaTheme="minorHAnsi" w:hAnsiTheme="minorHAnsi" w:cs="Arial"/>
          <w:sz w:val="18"/>
          <w:szCs w:val="18"/>
          <w:lang w:eastAsia="en-US"/>
        </w:rPr>
      </w:pPr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Předmětem je závazek zhotovitele provádět pro </w:t>
      </w:r>
      <w:proofErr w:type="gramStart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OŘ</w:t>
      </w:r>
      <w:proofErr w:type="gramEnd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Praha SEE dle jednotlivých dílčích smluv o dílo s odbornou péčí, řádně, v prvotřídní kvalitě a ve sjednané době odstraňování závad elektrických zařízení, popř. jiné činnosti z oblastí silnoproudé elektrotechniky, rozvodu 6kV, trakčního vedení, trakčních napájecích stanic, dálkové řídící techniky a </w:t>
      </w:r>
      <w:proofErr w:type="spellStart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elektrodispečinku</w:t>
      </w:r>
      <w:proofErr w:type="spellEnd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, které budou vycházet z položkového soupisu prací, jež je součástí této zadávací dokumentace.</w:t>
      </w:r>
    </w:p>
    <w:p w:rsidR="003F2551" w:rsidRPr="003F2551" w:rsidRDefault="003F2551" w:rsidP="003F2551">
      <w:pPr>
        <w:spacing w:before="60" w:after="60"/>
        <w:ind w:hanging="142"/>
        <w:jc w:val="center"/>
        <w:rPr>
          <w:rFonts w:cs="Arial"/>
        </w:rPr>
      </w:pPr>
    </w:p>
    <w:p w:rsid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rFonts w:cs="Arial"/>
          <w:u w:val="single"/>
        </w:rPr>
      </w:pPr>
      <w:r w:rsidRPr="003D3519">
        <w:rPr>
          <w:rFonts w:cs="Arial"/>
          <w:u w:val="single"/>
        </w:rPr>
        <w:t>Z</w:t>
      </w:r>
      <w:r>
        <w:rPr>
          <w:rFonts w:cs="Arial"/>
          <w:u w:val="single"/>
        </w:rPr>
        <w:t>EMNÍ PRÁCE A VYTYČOVÁNÍ</w:t>
      </w:r>
    </w:p>
    <w:p w:rsidR="003F2551" w:rsidRPr="003F2551" w:rsidRDefault="003F2551" w:rsidP="003702A9">
      <w:pPr>
        <w:spacing w:before="120" w:after="60"/>
        <w:ind w:left="142" w:hanging="142"/>
        <w:jc w:val="both"/>
        <w:rPr>
          <w:rFonts w:cs="Arial"/>
        </w:rPr>
      </w:pPr>
      <w:r w:rsidRPr="003F2551">
        <w:rPr>
          <w:rFonts w:cs="Arial"/>
        </w:rPr>
        <w:t xml:space="preserve">Uložení nových kabelů bude řešeno v souladu s ČSN a v souladu s předpisy SŽDC </w:t>
      </w:r>
      <w:proofErr w:type="spellStart"/>
      <w:proofErr w:type="gramStart"/>
      <w:r w:rsidRPr="003F2551">
        <w:rPr>
          <w:rFonts w:cs="Arial"/>
        </w:rPr>
        <w:t>s.o</w:t>
      </w:r>
      <w:proofErr w:type="spellEnd"/>
      <w:r w:rsidRPr="003F2551">
        <w:rPr>
          <w:rFonts w:cs="Arial"/>
        </w:rPr>
        <w:t>.</w:t>
      </w:r>
      <w:proofErr w:type="gramEnd"/>
      <w:r w:rsidRPr="003F2551">
        <w:rPr>
          <w:rFonts w:cs="Arial"/>
        </w:rPr>
        <w:t xml:space="preserve"> (s předpisem S4 resp. TNŽ 37 57 15)</w:t>
      </w:r>
    </w:p>
    <w:p w:rsidR="003F2551" w:rsidRPr="003F2551" w:rsidRDefault="003F2551" w:rsidP="003702A9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ve volném terénu mimo štěrkové lože kolejiště a drážní stezky a mimo zpevněné a mechanicky namáhané plochy bude uložení řešeno v zemi do rýhy 80cm hluboké. Kabelové vedení bude uloženo s krytím 70cm v pískovém loži. Při realizaci zásypu bude prováděno postupné hutnění jednotlivých vrstev.</w:t>
      </w:r>
    </w:p>
    <w:p w:rsidR="003F2551" w:rsidRPr="003F2551" w:rsidRDefault="003F2551" w:rsidP="003702A9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ve štěrkovém loži kolejiště a v drážních stezkách v kolejišti, kde se nepředpokládá mechanické namáhání plochy, bude uložení řešeno v zemi taktéž do rýhy 80cm hluboké, kvůli zamezení opětovné krádeže kabeláže. Kabelové vedení bude uloženo s krytím 70cm v pískovém loži. Při realizaci zásypu bude prováděno postupné hutnění jednotlivých vrstev.</w:t>
      </w:r>
    </w:p>
    <w:p w:rsidR="003F2551" w:rsidRPr="003F2551" w:rsidRDefault="003F2551" w:rsidP="003702A9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pod kolejí kopanou trasou, bude uložení řešeno v hloubce minimálně 1,5 m pod plání železničního spodku. Chráničky musí být vyvedena nejméně do</w:t>
      </w:r>
      <w:r w:rsidRPr="003D3519">
        <w:rPr>
          <w:rFonts w:ascii="Arial" w:hAnsi="Arial" w:cs="Arial"/>
          <w:sz w:val="24"/>
          <w:szCs w:val="24"/>
        </w:rPr>
        <w:t xml:space="preserve"> </w:t>
      </w:r>
      <w:r w:rsidRPr="003F2551">
        <w:rPr>
          <w:rFonts w:cs="Arial"/>
        </w:rPr>
        <w:t xml:space="preserve">vzdálenosti 2m od paty svahu náspu, nebo 0,6 m od vnější hrany příkopu, přičemž tato vzdálenost nesmí být blíže jak 4 m od osy krajní koleje. Křížení musí být kolmé na osu kolejí v </w:t>
      </w:r>
      <w:proofErr w:type="spellStart"/>
      <w:r w:rsidRPr="003F2551">
        <w:rPr>
          <w:rFonts w:cs="Arial"/>
        </w:rPr>
        <w:t>korugované</w:t>
      </w:r>
      <w:proofErr w:type="spellEnd"/>
      <w:r w:rsidRPr="003F2551">
        <w:rPr>
          <w:rFonts w:cs="Arial"/>
        </w:rPr>
        <w:t xml:space="preserve"> dvouplášťové kabelové chráničce DN110, která splňuje normy a předpisy pro požadované zatížení trati a nesmí být pod výhybkami ani pod nesvařenými kolejovými styky. </w:t>
      </w:r>
      <w:proofErr w:type="spellStart"/>
      <w:r w:rsidRPr="003F2551">
        <w:rPr>
          <w:rFonts w:cs="Arial"/>
        </w:rPr>
        <w:t>Chráničková</w:t>
      </w:r>
      <w:proofErr w:type="spellEnd"/>
      <w:r w:rsidRPr="003F2551">
        <w:rPr>
          <w:rFonts w:cs="Arial"/>
        </w:rPr>
        <w:t xml:space="preserve"> trasa bude řešena s odpovídající rezervou (min. 1x volný prostup). Trubky budou utěsněny proti vnikání vlhkosti a nečistot. Při realizaci zásypu bude prováděno postupné hutnění jednotlivých vrstev </w:t>
      </w:r>
      <w:r w:rsidRPr="003F2551">
        <w:rPr>
          <w:rFonts w:cs="Arial"/>
        </w:rPr>
        <w:lastRenderedPageBreak/>
        <w:t>a potřebné úpravy železničního svršku případně drážní stezky. Dotčené kolejové pražce, budou následně podbity.</w:t>
      </w:r>
    </w:p>
    <w:p w:rsidR="003F2551" w:rsidRPr="003F2551" w:rsidRDefault="003F2551" w:rsidP="003702A9">
      <w:pPr>
        <w:spacing w:before="120" w:after="120"/>
        <w:jc w:val="both"/>
        <w:rPr>
          <w:rFonts w:cs="Arial"/>
        </w:rPr>
      </w:pPr>
      <w:r w:rsidRPr="003F2551">
        <w:rPr>
          <w:rFonts w:cs="Arial"/>
        </w:rPr>
        <w:t>Před zahájením výkopových prací je nutno stávající kabelové trasy přesně vytyčit, ve spolupráci s provozovatelem odkrýt a rozdělit kabely do jednotlivých funkčních oblastí. Stávající kabely je třeba zachovat v provozu! Zemní práce budou provedeny pouze jedním způsobem a to ručně s nejvyšší opatrností s ohledem na možnost existujících sítí ostatních správců zařízení.</w:t>
      </w:r>
    </w:p>
    <w:p w:rsidR="003F2551" w:rsidRPr="003F2551" w:rsidRDefault="003F2551" w:rsidP="003702A9">
      <w:pPr>
        <w:spacing w:before="240"/>
        <w:jc w:val="both"/>
        <w:rPr>
          <w:rFonts w:cs="Arial"/>
        </w:rPr>
      </w:pPr>
      <w:r w:rsidRPr="003F2551">
        <w:rPr>
          <w:rFonts w:cs="Arial"/>
        </w:rPr>
        <w:t xml:space="preserve">Vytýčení kabelové trasy před zahájením prací bude provedeno za přítomnosti odpovědných zástupců provozovatele (OŘ Praha – SEE). </w:t>
      </w:r>
      <w:r w:rsidRPr="003F2551">
        <w:rPr>
          <w:rFonts w:cs="Arial"/>
          <w:color w:val="FF0000"/>
          <w:u w:val="single"/>
        </w:rPr>
        <w:t>Před započetím výkopových prací se provede zajištění vytyčení stávajících sítí</w:t>
      </w:r>
      <w:r w:rsidRPr="003F2551">
        <w:rPr>
          <w:rFonts w:cs="Arial"/>
          <w:color w:val="FF0000"/>
        </w:rPr>
        <w:t xml:space="preserve">, </w:t>
      </w:r>
      <w:r w:rsidRPr="003F2551">
        <w:rPr>
          <w:rFonts w:cs="Arial"/>
        </w:rPr>
        <w:t xml:space="preserve">je nutno dbát na to, aby případně nebyla poškozena další podzemní zařízení a aby byly dodrženy vzdálenosti při souběhu a křížení s ostatními podzemními sítěmi, veškeré zemní a výkopové práce je třeba provádět s nejvyšší opatrností a to i s ohledem na nové sítě v rámci navrhované opravy. </w:t>
      </w:r>
    </w:p>
    <w:p w:rsidR="003F2551" w:rsidRPr="003F2551" w:rsidRDefault="003F2551" w:rsidP="003F2551">
      <w:pPr>
        <w:spacing w:before="60" w:after="60"/>
        <w:jc w:val="both"/>
        <w:rPr>
          <w:rFonts w:cs="Arial"/>
        </w:rPr>
      </w:pPr>
      <w:r w:rsidRPr="003F2551">
        <w:rPr>
          <w:rFonts w:cs="Arial"/>
        </w:rPr>
        <w:t>V případě výkopu kabelové rýhy mezi kolejemi je nutno chránit štěrkové lože před znečištěním zeminou z výkopu tex - gumovou folií nebo nakládat přebytečnou zeminu z výkopu na železniční vagón a po položení kabelu ji znovu použít na zához kabelového lože.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 xml:space="preserve">Práce na podkopech či protlacích pod kolejemi budou prováděny za výluky drážní dopravy v příslušných kolejích. Výkopy kabelové trasy, souběžně s kolejí budou prováděny při zavedení bezpečnostní pomalé jízdy, která bude předem domluvená s traťmistrem a bude vedena ve vzdálenosti min. 2,35m od osy přilehlé koleje. 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 xml:space="preserve">Materiál z podkladných vrstev žel. </w:t>
      </w:r>
      <w:proofErr w:type="gramStart"/>
      <w:r w:rsidRPr="003F2551">
        <w:rPr>
          <w:rFonts w:cs="Arial"/>
        </w:rPr>
        <w:t>spodku</w:t>
      </w:r>
      <w:proofErr w:type="gramEnd"/>
      <w:r w:rsidRPr="003F2551">
        <w:rPr>
          <w:rFonts w:cs="Arial"/>
        </w:rPr>
        <w:t xml:space="preserve"> musí být ukládán odděleně od štěrku z kolejového </w:t>
      </w:r>
      <w:proofErr w:type="spellStart"/>
      <w:r w:rsidRPr="003F2551">
        <w:rPr>
          <w:rFonts w:cs="Arial"/>
        </w:rPr>
        <w:t>lože,aby</w:t>
      </w:r>
      <w:proofErr w:type="spellEnd"/>
      <w:r w:rsidRPr="003F2551">
        <w:rPr>
          <w:rFonts w:cs="Arial"/>
        </w:rPr>
        <w:t xml:space="preserve"> nedošlo k vzájemnému promísení. Do průjezdného průřezu přilehlých provozovaných kolejí nesmí zasahovat žádné překážky (mechanizace, nářadí, materiál, apod.)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>Záhozy výkopů v okolí dráhy musí být řádně po předepsaných vrstvách hutněny a terén uveden do původního stavu, aby povrchová voda nevnikala směrem k drážnímu tělesu. Dále je nutné pod dokončení zemních prací provést úklid staveniště s úpravou terénu a odvozem veškerého zbytkového materiálu.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>Upozorňujeme, že před zásypem rýhy požadujeme přítomnost zástupce provozovatele (OŘ Praha – SEE), za účelem potvrzení správnosti provedených prací.</w:t>
      </w:r>
    </w:p>
    <w:p w:rsidR="003F2551" w:rsidRPr="003F2551" w:rsidRDefault="003F2551" w:rsidP="00DF4344">
      <w:pPr>
        <w:spacing w:after="0"/>
        <w:jc w:val="both"/>
        <w:rPr>
          <w:rFonts w:cs="Arial"/>
        </w:rPr>
      </w:pPr>
      <w:r w:rsidRPr="003F2551">
        <w:rPr>
          <w:rFonts w:cs="Arial"/>
        </w:rPr>
        <w:t>Pozn</w:t>
      </w:r>
      <w:r w:rsidR="00DF4344">
        <w:rPr>
          <w:rFonts w:cs="Arial"/>
        </w:rPr>
        <w:t>.</w:t>
      </w:r>
      <w:r w:rsidRPr="003F2551">
        <w:rPr>
          <w:rFonts w:cs="Arial"/>
        </w:rPr>
        <w:t xml:space="preserve"> </w:t>
      </w:r>
    </w:p>
    <w:p w:rsidR="003F2551" w:rsidRPr="00DF4344" w:rsidRDefault="003F2551" w:rsidP="00DF4344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Před zahájením a dokončením výkopových prací je nutné předem informovat zástupce Správy tratí Praha</w:t>
      </w:r>
    </w:p>
    <w:p w:rsidR="003F2551" w:rsidRPr="00DF4344" w:rsidRDefault="003F2551" w:rsidP="00DF4344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Zhotovitel opravné práce je povinen postupovat takovým způsobem, aby jeho výsledná stavebně-montážní činnost byla v souladu s platnými normami a předpisy a neovlivnila později bezpečnost a plynulost drážního provozu.</w:t>
      </w:r>
    </w:p>
    <w:p w:rsidR="003F2551" w:rsidRPr="00DF4344" w:rsidRDefault="003F2551" w:rsidP="00DF4344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 xml:space="preserve">Veškeré zemní práce budou prováděny ve stavbě a ochranném pásmu dráhy, které jsou </w:t>
      </w:r>
      <w:proofErr w:type="gramStart"/>
      <w:r w:rsidRPr="00DF4344">
        <w:rPr>
          <w:rFonts w:cs="Arial"/>
          <w:i/>
        </w:rPr>
        <w:t>ve</w:t>
      </w:r>
      <w:proofErr w:type="gramEnd"/>
      <w:r w:rsidRPr="00DF4344">
        <w:rPr>
          <w:rFonts w:cs="Arial"/>
          <w:i/>
        </w:rPr>
        <w:t xml:space="preserve"> vlastnictví ČR,  ve správě SŽDC </w:t>
      </w:r>
      <w:proofErr w:type="spellStart"/>
      <w:proofErr w:type="gramStart"/>
      <w:r w:rsidRPr="00DF4344">
        <w:rPr>
          <w:rFonts w:cs="Arial"/>
          <w:i/>
        </w:rPr>
        <w:t>s.o</w:t>
      </w:r>
      <w:proofErr w:type="spellEnd"/>
      <w:r w:rsidRPr="00DF4344">
        <w:rPr>
          <w:rFonts w:cs="Arial"/>
          <w:i/>
        </w:rPr>
        <w:t>.</w:t>
      </w:r>
      <w:proofErr w:type="gramEnd"/>
      <w:r w:rsidRPr="00DF4344">
        <w:rPr>
          <w:rFonts w:cs="Arial"/>
          <w:i/>
        </w:rPr>
        <w:t xml:space="preserve"> a ČD a.s.</w:t>
      </w:r>
      <w:r w:rsidR="00DF4344">
        <w:rPr>
          <w:rFonts w:cs="Arial"/>
          <w:i/>
        </w:rPr>
        <w:t xml:space="preserve">  </w:t>
      </w:r>
    </w:p>
    <w:p w:rsidR="003F2551" w:rsidRPr="003D3519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D3519">
        <w:rPr>
          <w:rFonts w:cs="Arial"/>
          <w:u w:val="single"/>
        </w:rPr>
        <w:t xml:space="preserve">VNĚJŠÍ VLIVY BĚHEM REALIZACE OPRAVNÉ PRÁCE  </w:t>
      </w:r>
    </w:p>
    <w:p w:rsidR="003F2551" w:rsidRPr="003F2551" w:rsidRDefault="003F2551" w:rsidP="003702A9">
      <w:pPr>
        <w:spacing w:before="120"/>
        <w:jc w:val="both"/>
        <w:rPr>
          <w:rFonts w:cs="Arial"/>
        </w:rPr>
      </w:pPr>
      <w:r w:rsidRPr="003F2551">
        <w:rPr>
          <w:rFonts w:cs="Arial"/>
        </w:rPr>
        <w:t xml:space="preserve">Realizace opravné práce nijak vážně nezasáhne do okolního životního prostředí. Je třeba počítat s krátkodobým zvýšením hlukové hladiny v pracovní době od stavebních strojů a mechanizmů v místech, kde se budou provádět výkopové práce na kabelových trasách a kde bude vykonávána pracovní činnost zaměstnanců </w:t>
      </w:r>
      <w:proofErr w:type="spellStart"/>
      <w:r w:rsidRPr="003F2551">
        <w:rPr>
          <w:rFonts w:cs="Arial"/>
        </w:rPr>
        <w:t>zhotovitelských</w:t>
      </w:r>
      <w:proofErr w:type="spellEnd"/>
      <w:r w:rsidRPr="003F2551">
        <w:rPr>
          <w:rFonts w:cs="Arial"/>
        </w:rPr>
        <w:t xml:space="preserve"> firem. Současně s tím může dojít ke zvýšené prašnosti. Tyto negativní účinky je třeba omezit na minimum organizačními a ekonomicky únosnými technickými opatřeními.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t>Při provozu dopravních a stavebních mechanizmů je nutno zabránit únikům ropných látek přísným dodržováním ustanovení příslušných ČSN.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t>Prostor pro uskladnění materiálu určí provozovatel se zřetelem na dodržení bezpečnostních norem a předpisů.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lastRenderedPageBreak/>
        <w:t xml:space="preserve">V případě, že bude nutné zřídit pro zařízení staveniště dočasný odběr z rozvodu NN SŽDC, s. o., požadujeme splnit požadavky „Obchodních a technických podmínek" SŽE H. K., tj. uzavřením smlouvy se SŽE. 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t xml:space="preserve">Dočasný odběr v dostatečném předstihu před realizováním napojení projednat se správcem a dodavatelem el. </w:t>
      </w:r>
      <w:proofErr w:type="gramStart"/>
      <w:r w:rsidRPr="003F2551">
        <w:rPr>
          <w:rFonts w:cs="Arial"/>
        </w:rPr>
        <w:t>energie</w:t>
      </w:r>
      <w:proofErr w:type="gramEnd"/>
      <w:r w:rsidRPr="003F2551">
        <w:rPr>
          <w:rFonts w:cs="Arial"/>
        </w:rPr>
        <w:t>.</w:t>
      </w: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>BEZPEČNOSTNÍ OPATŘENÍ</w:t>
      </w:r>
    </w:p>
    <w:p w:rsidR="003F2551" w:rsidRPr="003F2551" w:rsidRDefault="003F2551" w:rsidP="003702A9">
      <w:pPr>
        <w:spacing w:before="120" w:after="60"/>
        <w:jc w:val="both"/>
        <w:outlineLvl w:val="0"/>
        <w:rPr>
          <w:rFonts w:cs="Arial"/>
        </w:rPr>
      </w:pPr>
      <w:r w:rsidRPr="003F2551">
        <w:rPr>
          <w:rFonts w:cs="Arial"/>
        </w:rPr>
        <w:t xml:space="preserve">Celá zařízení jsou navržena v takovém provedení, aby byla maximálně omezena možnost úrazu el. </w:t>
      </w:r>
      <w:proofErr w:type="gramStart"/>
      <w:r w:rsidRPr="003F2551">
        <w:rPr>
          <w:rFonts w:cs="Arial"/>
        </w:rPr>
        <w:t>proudem</w:t>
      </w:r>
      <w:proofErr w:type="gramEnd"/>
      <w:r w:rsidRPr="003F2551">
        <w:rPr>
          <w:rFonts w:cs="Arial"/>
        </w:rPr>
        <w:t>, kdekoli na těchto zařízení. Navržené řešení poskytuje téměř dokonalou ochranu osob před nebezpečným dotykem neživých částí.</w:t>
      </w:r>
    </w:p>
    <w:p w:rsidR="003F2551" w:rsidRPr="003F2551" w:rsidRDefault="003F2551" w:rsidP="003F2551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 xml:space="preserve">Veškeré </w:t>
      </w:r>
      <w:proofErr w:type="spellStart"/>
      <w:r w:rsidRPr="003F2551">
        <w:rPr>
          <w:rFonts w:cs="Arial"/>
        </w:rPr>
        <w:t>demontážně</w:t>
      </w:r>
      <w:proofErr w:type="spellEnd"/>
      <w:r w:rsidRPr="003F2551">
        <w:rPr>
          <w:rFonts w:cs="Arial"/>
        </w:rPr>
        <w:t xml:space="preserve"> - montážní práce a instalace všech nových el. </w:t>
      </w:r>
      <w:proofErr w:type="gramStart"/>
      <w:r w:rsidRPr="003F2551">
        <w:rPr>
          <w:rFonts w:cs="Arial"/>
        </w:rPr>
        <w:t>zařízení</w:t>
      </w:r>
      <w:proofErr w:type="gramEnd"/>
      <w:r w:rsidRPr="003F2551">
        <w:rPr>
          <w:rFonts w:cs="Arial"/>
        </w:rPr>
        <w:t xml:space="preserve"> a prvků musí být prováděna s ohledem na maximální bezpečnost a ochranu zdraví při práci v souladu s předpisy ve stavebnictví B1 – B6, předpis SŽDC o bezpečnosti a ochraně zdraví při práci Bp1, ČSN 34 1008, 34 3109 a s nimi související instrukce a nařízení. Průběh prací musí být proveden v souladu s TKP, TNŽ, ČSN a souvisejícími předpisy. </w:t>
      </w:r>
    </w:p>
    <w:p w:rsidR="003F2551" w:rsidRPr="003F2551" w:rsidRDefault="003F2551" w:rsidP="00DF4344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Instalované zařízení a prvky musí být během montáže chráněny před poškozením. Instalované zařízení musí být řádně zabezpečeno proti odcizení. Všechna nově instalovaná zařízení musí být opatřena informační cedulkou výrobce o typu výrobku.</w:t>
      </w:r>
    </w:p>
    <w:p w:rsidR="003F2551" w:rsidRPr="003F2551" w:rsidRDefault="003F2551" w:rsidP="003F2551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Bližší specifikace bezpečnostních opatření jsou uvedeny v předmětných MPBP.</w:t>
      </w:r>
    </w:p>
    <w:p w:rsidR="003F2551" w:rsidRPr="003F2551" w:rsidRDefault="003F2551" w:rsidP="00DF4344">
      <w:pPr>
        <w:spacing w:before="120" w:after="60"/>
        <w:jc w:val="both"/>
        <w:outlineLvl w:val="0"/>
        <w:rPr>
          <w:rFonts w:cs="Arial"/>
          <w:i/>
        </w:rPr>
      </w:pPr>
      <w:r w:rsidRPr="003F2551">
        <w:rPr>
          <w:rFonts w:cs="Arial"/>
          <w:i/>
        </w:rPr>
        <w:t xml:space="preserve">Koordinátor BOZP nebude investorem zajištěn z důvodu splnění § 14 </w:t>
      </w:r>
      <w:proofErr w:type="gramStart"/>
      <w:r w:rsidRPr="003F2551">
        <w:rPr>
          <w:rFonts w:cs="Arial"/>
          <w:i/>
        </w:rPr>
        <w:t>odst.6 písm.</w:t>
      </w:r>
      <w:proofErr w:type="gramEnd"/>
      <w:r w:rsidRPr="003F2551">
        <w:rPr>
          <w:rFonts w:cs="Arial"/>
          <w:i/>
        </w:rPr>
        <w:t xml:space="preserve"> a zákona č.309/2006 Sb.</w:t>
      </w: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 xml:space="preserve">SOUBĚH OSTATNÍCH SÍTÍ  </w:t>
      </w:r>
    </w:p>
    <w:p w:rsidR="003F2551" w:rsidRPr="003F2551" w:rsidRDefault="003F2551" w:rsidP="00DF4344">
      <w:pPr>
        <w:spacing w:before="120"/>
        <w:ind w:right="284"/>
        <w:jc w:val="both"/>
        <w:rPr>
          <w:rFonts w:cs="Arial"/>
          <w:b/>
          <w:u w:val="single"/>
        </w:rPr>
      </w:pPr>
      <w:r w:rsidRPr="003F2551">
        <w:rPr>
          <w:rFonts w:cs="Arial"/>
          <w:b/>
          <w:u w:val="single"/>
        </w:rPr>
        <w:t>Před zahájením výkopových prací je nutné vytyčení všech stávajících sítí, které budou v kolizi s navrhovanou trasou:</w:t>
      </w:r>
    </w:p>
    <w:p w:rsidR="003F2551" w:rsidRPr="002A5E63" w:rsidRDefault="002A5E63" w:rsidP="00DF4344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>NN kabely ve správě SEE</w:t>
      </w:r>
      <w:bookmarkStart w:id="0" w:name="_GoBack"/>
      <w:bookmarkEnd w:id="0"/>
    </w:p>
    <w:p w:rsidR="003F2551" w:rsidRPr="003F2551" w:rsidRDefault="003F2551" w:rsidP="00DF4344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</w:rPr>
      </w:pPr>
      <w:r w:rsidRPr="003F2551">
        <w:rPr>
          <w:rFonts w:cs="Arial"/>
        </w:rPr>
        <w:t>vytyčování provádí DiS. Lukáš Tichý (tel +420 724 052 873)</w:t>
      </w:r>
    </w:p>
    <w:p w:rsidR="003F2551" w:rsidRPr="003F2551" w:rsidRDefault="003F2551" w:rsidP="00DF4344">
      <w:pPr>
        <w:spacing w:before="120"/>
        <w:rPr>
          <w:rFonts w:cs="Arial"/>
          <w:b/>
        </w:rPr>
      </w:pPr>
      <w:r w:rsidRPr="003F2551">
        <w:rPr>
          <w:rFonts w:cs="Arial"/>
          <w:b/>
        </w:rPr>
        <w:t xml:space="preserve">Po dokončení prací musí být bezpodmínečně obnoveno kolejnicové propojení a </w:t>
      </w:r>
      <w:proofErr w:type="spellStart"/>
      <w:r w:rsidRPr="003F2551">
        <w:rPr>
          <w:rFonts w:cs="Arial"/>
          <w:b/>
        </w:rPr>
        <w:t>ukolejnění</w:t>
      </w:r>
      <w:proofErr w:type="spellEnd"/>
      <w:r w:rsidRPr="003F2551">
        <w:rPr>
          <w:rFonts w:cs="Arial"/>
          <w:b/>
        </w:rPr>
        <w:t xml:space="preserve"> všech kovových konstrukcí! </w:t>
      </w:r>
    </w:p>
    <w:p w:rsidR="003F2551" w:rsidRPr="00DF4344" w:rsidRDefault="003F2551" w:rsidP="00DF4344">
      <w:pPr>
        <w:spacing w:before="60" w:after="60"/>
        <w:jc w:val="both"/>
        <w:outlineLvl w:val="0"/>
        <w:rPr>
          <w:rFonts w:cs="Arial"/>
        </w:rPr>
      </w:pPr>
      <w:r w:rsidRPr="00DF4344">
        <w:rPr>
          <w:rFonts w:cs="Arial"/>
        </w:rPr>
        <w:t>V momentě jakýkoliv montážních prací musí zhotovitel opravné práce postupovat s nejvyšší opatrností a dbát na to, aby nedošlo k poškození ostatních zařízení.</w:t>
      </w:r>
    </w:p>
    <w:p w:rsidR="003F2551" w:rsidRPr="00DF4344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after="6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DF4344">
        <w:rPr>
          <w:rFonts w:cs="Arial"/>
          <w:u w:val="single"/>
        </w:rPr>
        <w:t>ZAJIŠTĚNÍ VÝLUK</w:t>
      </w:r>
    </w:p>
    <w:p w:rsidR="003F2551" w:rsidRPr="00DF4344" w:rsidRDefault="003F2551" w:rsidP="003702A9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cs="Arial"/>
          <w:b/>
          <w:color w:val="FF0000"/>
        </w:rPr>
      </w:pPr>
      <w:r w:rsidRPr="00DF4344">
        <w:rPr>
          <w:rFonts w:cs="Arial"/>
        </w:rPr>
        <w:t xml:space="preserve">Práce nelze provádět bez dopravních a napěťových výluk. </w:t>
      </w:r>
    </w:p>
    <w:p w:rsidR="003F2551" w:rsidRPr="00DF4344" w:rsidRDefault="00DF4344" w:rsidP="00DF4344">
      <w:pPr>
        <w:spacing w:after="0" w:line="240" w:lineRule="auto"/>
        <w:ind w:left="284" w:hanging="284"/>
        <w:jc w:val="both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     </w:t>
      </w:r>
      <w:r w:rsidR="003F2551" w:rsidRPr="002A5E63">
        <w:rPr>
          <w:rFonts w:cs="Arial"/>
          <w:b/>
        </w:rPr>
        <w:t xml:space="preserve">Výluky pro opravné práce budou zajištěny SEE </w:t>
      </w:r>
      <w:r w:rsidR="003F2551" w:rsidRPr="002A5E63">
        <w:rPr>
          <w:rFonts w:cs="Arial"/>
        </w:rPr>
        <w:t xml:space="preserve">p. Míček Petr  - vedoucí provozní kanceláře SEE (tel: + 420 972 245 406; </w:t>
      </w:r>
      <w:hyperlink r:id="rId12" w:history="1">
        <w:r w:rsidR="003F2551" w:rsidRPr="002A5E63">
          <w:rPr>
            <w:rStyle w:val="Hypertextovodkaz"/>
            <w:rFonts w:cs="Arial"/>
            <w:color w:val="auto"/>
          </w:rPr>
          <w:t>MicekP@szdc.cz</w:t>
        </w:r>
      </w:hyperlink>
      <w:r w:rsidR="003F2551" w:rsidRPr="002A5E63">
        <w:rPr>
          <w:rFonts w:cs="Arial"/>
        </w:rPr>
        <w:t xml:space="preserve">) </w:t>
      </w:r>
      <w:r w:rsidR="003F2551" w:rsidRPr="002A5E63">
        <w:rPr>
          <w:rFonts w:cs="Arial"/>
          <w:b/>
        </w:rPr>
        <w:t>po domluvě s budoucím zhotovitelem opravné práce.</w:t>
      </w:r>
    </w:p>
    <w:p w:rsidR="003F2551" w:rsidRPr="00DF4344" w:rsidRDefault="003F2551" w:rsidP="00DF4344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b/>
          <w:color w:val="000000"/>
        </w:rPr>
      </w:pPr>
      <w:r w:rsidRPr="00DF4344">
        <w:rPr>
          <w:rFonts w:cs="Arial"/>
          <w:b/>
          <w:color w:val="000000"/>
        </w:rPr>
        <w:t xml:space="preserve">POZOR! </w:t>
      </w:r>
      <w:r w:rsidRPr="00DF4344">
        <w:rPr>
          <w:rFonts w:cs="Arial"/>
          <w:color w:val="000000"/>
        </w:rPr>
        <w:t>Budoucí zhotovitel opravných prací, musí předložit správci zařízení harmonogram prací z důvodu upřesnění výluk. Pokud tak neučiní v dostatečném předstihu, nebude možné naplánovat mimořádné výluky např. z důvodu prodloužení opravných prací. Harmonogram prací musí být zpracován jako „Technologický postup výlukových prací grafický pro lokální pracoviště“.</w:t>
      </w:r>
    </w:p>
    <w:p w:rsidR="003F2551" w:rsidRPr="00DF4344" w:rsidRDefault="003F2551" w:rsidP="00DF4344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cs="Arial"/>
          <w:color w:val="000000"/>
        </w:rPr>
      </w:pPr>
      <w:r w:rsidRPr="00DF4344">
        <w:rPr>
          <w:rFonts w:cs="Arial"/>
          <w:color w:val="000000"/>
        </w:rPr>
        <w:t xml:space="preserve">Dále upozorňujeme, že určený časový limit (hod.) stanovených výluk, zahrnuje i tzv. zahájení a ukončení výluky. Tento fakt se ve výsledku projeví zkrácením naplánovaného času pro vykonání fyzické montáže a to během každé výluky cca o 40 min. </w:t>
      </w:r>
    </w:p>
    <w:p w:rsidR="003F2551" w:rsidRPr="00DF4344" w:rsidRDefault="003F2551" w:rsidP="00266BE0">
      <w:pPr>
        <w:spacing w:before="120" w:after="120"/>
        <w:jc w:val="both"/>
        <w:rPr>
          <w:rFonts w:cs="Arial"/>
          <w:b/>
        </w:rPr>
      </w:pPr>
      <w:r w:rsidRPr="00DF4344">
        <w:rPr>
          <w:rFonts w:cs="Arial"/>
          <w:b/>
          <w:color w:val="000000"/>
        </w:rPr>
        <w:t xml:space="preserve">Případná náhradní autobusová doprava, není řešena ani rozpočtována </w:t>
      </w:r>
      <w:r w:rsidR="00023C6F">
        <w:rPr>
          <w:rFonts w:cs="Arial"/>
          <w:b/>
          <w:color w:val="000000"/>
        </w:rPr>
        <w:t>dílčími smlouvami ani rámcovou dohodou</w:t>
      </w:r>
      <w:r w:rsidRPr="00DF4344">
        <w:rPr>
          <w:rFonts w:cs="Arial"/>
          <w:b/>
          <w:color w:val="000000"/>
        </w:rPr>
        <w:t>!</w:t>
      </w:r>
    </w:p>
    <w:p w:rsidR="003F2551" w:rsidRPr="00DF4344" w:rsidRDefault="003F2551" w:rsidP="00266BE0">
      <w:pPr>
        <w:pStyle w:val="Odstavecseseznamem1"/>
        <w:overflowPunct/>
        <w:adjustRightInd/>
        <w:spacing w:after="60"/>
        <w:ind w:left="0"/>
        <w:jc w:val="both"/>
        <w:textAlignment w:val="auto"/>
        <w:rPr>
          <w:rStyle w:val="Hypertextovodkaz"/>
          <w:rFonts w:asciiTheme="minorHAnsi" w:hAnsiTheme="minorHAnsi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>Před zahájením prací je nutno kontaktovat odpovědného zástupce SEE a to vedoucího konkrétního provozního střediska, u kterého se bude provádět opravná práce</w:t>
      </w:r>
      <w:r w:rsidR="00266BE0">
        <w:rPr>
          <w:rFonts w:asciiTheme="minorHAnsi" w:hAnsiTheme="minorHAnsi" w:cs="Arial"/>
          <w:sz w:val="18"/>
          <w:szCs w:val="18"/>
        </w:rPr>
        <w:t xml:space="preserve"> - </w:t>
      </w:r>
      <w:r w:rsidRPr="00DF4344">
        <w:rPr>
          <w:rFonts w:asciiTheme="minorHAnsi" w:hAnsiTheme="minorHAnsi" w:cs="Arial"/>
          <w:sz w:val="18"/>
          <w:szCs w:val="18"/>
        </w:rPr>
        <w:t>p. Voldřich Lukáš; tel+ 420 607 050 781 - vedoucí technického oddělení</w:t>
      </w:r>
      <w:r w:rsidR="00266BE0">
        <w:rPr>
          <w:rFonts w:asciiTheme="minorHAnsi" w:hAnsiTheme="minorHAnsi" w:cs="Arial"/>
          <w:sz w:val="18"/>
          <w:szCs w:val="18"/>
        </w:rPr>
        <w:t xml:space="preserve"> </w:t>
      </w:r>
      <w:r w:rsidRPr="00DF4344">
        <w:rPr>
          <w:rFonts w:asciiTheme="minorHAnsi" w:hAnsiTheme="minorHAnsi" w:cs="Arial"/>
          <w:sz w:val="18"/>
          <w:szCs w:val="18"/>
        </w:rPr>
        <w:t xml:space="preserve">(zpracovatel zadávací dokumentace)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Voldrich@szdc.cz</w:t>
      </w:r>
      <w:r w:rsidR="00266BE0">
        <w:rPr>
          <w:rStyle w:val="Hypertextovodkaz"/>
          <w:rFonts w:asciiTheme="minorHAnsi" w:hAnsiTheme="minorHAnsi" w:cs="Arial"/>
          <w:sz w:val="18"/>
          <w:szCs w:val="18"/>
        </w:rPr>
        <w:t>.</w:t>
      </w:r>
    </w:p>
    <w:p w:rsidR="003F2551" w:rsidRPr="00DF4344" w:rsidRDefault="003F2551" w:rsidP="00266BE0">
      <w:pPr>
        <w:pStyle w:val="Odstavecseseznamem1"/>
        <w:spacing w:before="60"/>
        <w:ind w:left="0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Přednosta SEE</w:t>
      </w:r>
    </w:p>
    <w:p w:rsidR="003F2551" w:rsidRPr="00DF4344" w:rsidRDefault="003F2551" w:rsidP="00266BE0">
      <w:pPr>
        <w:pStyle w:val="Odstavecseseznamem1"/>
        <w:spacing w:before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Mgr. Bc. Fiala František (tel: +420 702 086 386) </w:t>
      </w:r>
      <w:hyperlink r:id="rId13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FialaF@szdc.cz</w:t>
        </w:r>
      </w:hyperlink>
    </w:p>
    <w:p w:rsidR="003F2551" w:rsidRPr="00DF4344" w:rsidRDefault="003F2551" w:rsidP="00266BE0">
      <w:pPr>
        <w:pStyle w:val="Odstavecseseznamem1"/>
        <w:spacing w:before="12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lastRenderedPageBreak/>
        <w:t>Trakční vedení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Košík Miloslav (tel: +420 606 219 850)  </w:t>
      </w:r>
      <w:hyperlink r:id="rId14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KosikM@szdc.cz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Geiger Lubomír (tel: +420 724 085 379) </w:t>
      </w:r>
      <w:hyperlink r:id="rId15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Geiger@szdc.cz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Trakční napájecí stanice</w:t>
      </w:r>
    </w:p>
    <w:p w:rsidR="003F2551" w:rsidRPr="00DF4344" w:rsidRDefault="003F2551" w:rsidP="00266BE0">
      <w:pPr>
        <w:pStyle w:val="Odstavecseseznamem1"/>
        <w:spacing w:before="60" w:after="12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Hlavinka Jan (tel: +420 724 559 728)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Hlavinka@szdc.cz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Silnoproudá elektrotechnika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Oberman Radek (tel: +420 724 725 679) </w:t>
      </w:r>
      <w:hyperlink r:id="rId16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Oberman@szdc.cz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Pečený Václav (tel: +420 724 561 744) </w:t>
      </w:r>
      <w:hyperlink r:id="rId17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PecenyV@szdc.cz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Ulrych Zdeněk (tel: +420 727 820 771) </w:t>
      </w:r>
      <w:hyperlink r:id="rId18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Ulrych@szdc.cz</w:t>
        </w:r>
      </w:hyperlink>
    </w:p>
    <w:p w:rsidR="003F2551" w:rsidRPr="00DF4344" w:rsidRDefault="003F2551" w:rsidP="00266BE0">
      <w:pPr>
        <w:pStyle w:val="Odstavecseseznamem1"/>
        <w:spacing w:before="120" w:after="60"/>
        <w:ind w:left="0"/>
        <w:rPr>
          <w:rFonts w:asciiTheme="minorHAnsi" w:hAnsiTheme="minorHAnsi" w:cs="Arial"/>
          <w:bCs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Dálkové řídící technika</w:t>
      </w:r>
    </w:p>
    <w:p w:rsidR="003F2551" w:rsidRPr="00DF4344" w:rsidRDefault="003F2551" w:rsidP="00266BE0">
      <w:pPr>
        <w:pStyle w:val="Odstavecseseznamem1"/>
        <w:spacing w:before="60" w:after="60"/>
        <w:ind w:left="0"/>
        <w:rPr>
          <w:rFonts w:asciiTheme="minorHAnsi" w:hAnsiTheme="minorHAnsi" w:cs="Arial"/>
          <w:bCs/>
          <w:sz w:val="18"/>
          <w:szCs w:val="18"/>
        </w:rPr>
      </w:pPr>
      <w:r w:rsidRPr="00DF4344">
        <w:rPr>
          <w:rFonts w:asciiTheme="minorHAnsi" w:hAnsiTheme="minorHAnsi" w:cs="Arial"/>
          <w:bCs/>
          <w:sz w:val="18"/>
          <w:szCs w:val="18"/>
        </w:rPr>
        <w:t xml:space="preserve">p. Figar Jan (tel: +420 725 362 496)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Figar@szdc.cz</w:t>
      </w:r>
    </w:p>
    <w:p w:rsidR="003F2551" w:rsidRPr="00DF4344" w:rsidRDefault="003F2551" w:rsidP="00266BE0">
      <w:pPr>
        <w:pStyle w:val="Odstavecseseznamem1"/>
        <w:spacing w:before="120" w:after="60"/>
        <w:ind w:left="0"/>
        <w:rPr>
          <w:rFonts w:asciiTheme="minorHAnsi" w:hAnsiTheme="minorHAnsi" w:cs="Arial"/>
          <w:bCs/>
          <w:sz w:val="18"/>
          <w:szCs w:val="18"/>
          <w:u w:val="single"/>
        </w:rPr>
      </w:pPr>
      <w:r w:rsidRPr="00DF4344">
        <w:rPr>
          <w:rFonts w:asciiTheme="minorHAnsi" w:hAnsiTheme="minorHAnsi" w:cs="Arial"/>
          <w:bCs/>
          <w:sz w:val="18"/>
          <w:szCs w:val="18"/>
          <w:u w:val="single"/>
        </w:rPr>
        <w:t>Rozvod 6kV</w:t>
      </w:r>
    </w:p>
    <w:p w:rsidR="003F2551" w:rsidRPr="00DF4344" w:rsidRDefault="003F2551" w:rsidP="00266BE0">
      <w:pPr>
        <w:pStyle w:val="Odstavecseseznamem1"/>
        <w:spacing w:before="60" w:after="120"/>
        <w:ind w:left="0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bCs/>
          <w:sz w:val="18"/>
          <w:szCs w:val="18"/>
        </w:rPr>
        <w:t xml:space="preserve">DiS, Tichý Lukáš </w:t>
      </w:r>
      <w:r w:rsidRPr="00DF4344">
        <w:rPr>
          <w:rFonts w:asciiTheme="minorHAnsi" w:hAnsiTheme="minorHAnsi" w:cs="Arial"/>
          <w:sz w:val="18"/>
          <w:szCs w:val="18"/>
        </w:rPr>
        <w:t xml:space="preserve">(tel: +420 724 052 873) </w:t>
      </w:r>
      <w:hyperlink r:id="rId19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TichyL@szdc.cz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rPr>
          <w:rFonts w:asciiTheme="minorHAnsi" w:hAnsiTheme="minorHAnsi" w:cs="Arial"/>
          <w:sz w:val="18"/>
          <w:szCs w:val="18"/>
          <w:u w:val="single"/>
        </w:rPr>
      </w:pPr>
      <w:proofErr w:type="spellStart"/>
      <w:r w:rsidRPr="00DF4344">
        <w:rPr>
          <w:rFonts w:asciiTheme="minorHAnsi" w:hAnsiTheme="minorHAnsi" w:cs="Arial"/>
          <w:sz w:val="18"/>
          <w:szCs w:val="18"/>
          <w:u w:val="single"/>
        </w:rPr>
        <w:t>Elektrodispečink</w:t>
      </w:r>
      <w:proofErr w:type="spellEnd"/>
    </w:p>
    <w:p w:rsidR="003F2551" w:rsidRPr="00DF4344" w:rsidRDefault="003F2551" w:rsidP="003F2551">
      <w:pPr>
        <w:pStyle w:val="Odstavecseseznamem1"/>
        <w:ind w:left="0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bCs/>
          <w:sz w:val="18"/>
          <w:szCs w:val="18"/>
        </w:rPr>
        <w:t>p. Smékal Jaromír (</w:t>
      </w:r>
      <w:r w:rsidRPr="00DF4344">
        <w:rPr>
          <w:rFonts w:asciiTheme="minorHAnsi" w:hAnsiTheme="minorHAnsi" w:cs="Arial"/>
          <w:sz w:val="18"/>
          <w:szCs w:val="18"/>
        </w:rPr>
        <w:t xml:space="preserve">tel: +420 724 748 654)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SmekalJ@szdc.cz</w:t>
      </w:r>
    </w:p>
    <w:p w:rsidR="003F2551" w:rsidRPr="00DF4344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DF4344">
        <w:rPr>
          <w:rFonts w:cs="Arial"/>
          <w:u w:val="single"/>
        </w:rPr>
        <w:t xml:space="preserve">ZKOUŠKY, REVIZE, DOKLADY </w:t>
      </w:r>
    </w:p>
    <w:p w:rsidR="003F2551" w:rsidRPr="00DF4344" w:rsidRDefault="003F2551" w:rsidP="003702A9">
      <w:pPr>
        <w:spacing w:before="120" w:after="120"/>
        <w:ind w:right="284"/>
        <w:jc w:val="both"/>
        <w:rPr>
          <w:rFonts w:cs="Arial"/>
        </w:rPr>
      </w:pPr>
      <w:r w:rsidRPr="00DF4344">
        <w:rPr>
          <w:rFonts w:cs="Arial"/>
        </w:rPr>
        <w:t>Po dokončení opravných prací, musí být zhotovitelem těchto opravných prací provedena funkční zkouška zařízení (např. napěťová zkouška). V návaznosti na tyto zkoušky musí být rovněž provedena konečná technická prohlídka. Požadovaným výsledkem bude mimořádná revizní zpráva a případně bude vydán nový průkaz způsobilosti el. UTZ vydaný DÚ ČR. Před uvedením do provozu řešeného zařízení musí budoucí zhotovitel předat správci zařízení níže uvedené doklady: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zápis o odevzdání a převzetí stavby,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zápisy do stavebního deníku,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zjišťovací protokol o provedených dodávkách prací včetně soupisu provedených prací,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zprávu o výchozí revizi elektrického zařízení UTZ,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protokol o technické prohlídce a zkoušce určeného technického zařízení,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 xml:space="preserve">průkaz způsobilosti </w:t>
      </w:r>
      <w:r w:rsidRPr="00266BE0">
        <w:rPr>
          <w:rFonts w:cs="Arial"/>
        </w:rPr>
        <w:t>UTZ vydaný DÚ ČR</w:t>
      </w:r>
      <w:r w:rsidRPr="00266BE0">
        <w:rPr>
          <w:rFonts w:cs="Arial"/>
          <w:bCs/>
        </w:rPr>
        <w:t>,</w:t>
      </w:r>
    </w:p>
    <w:p w:rsidR="003F2551" w:rsidRPr="00266BE0" w:rsidRDefault="003F2551" w:rsidP="00266BE0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návody pro obsluhu a údržbu, prohlášení o shodě použitých výrobků,</w:t>
      </w:r>
    </w:p>
    <w:p w:rsidR="003F2551" w:rsidRPr="00266BE0" w:rsidRDefault="003F2551" w:rsidP="00266BE0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i/>
        </w:rPr>
      </w:pPr>
      <w:r w:rsidRPr="00266BE0">
        <w:rPr>
          <w:rFonts w:cs="Arial"/>
        </w:rPr>
        <w:t xml:space="preserve">protokol o předání vyzískaného materiálu </w:t>
      </w:r>
      <w:r w:rsidRPr="00266BE0">
        <w:rPr>
          <w:rFonts w:cs="Arial"/>
          <w:i/>
        </w:rPr>
        <w:t>(pouze v případě že nějaký vznikne);</w:t>
      </w:r>
    </w:p>
    <w:p w:rsidR="003F2551" w:rsidRPr="00266BE0" w:rsidRDefault="003F2551" w:rsidP="00266BE0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protokol o ekologické likvidace nebezpečného odpadu.</w:t>
      </w:r>
    </w:p>
    <w:p w:rsidR="003F2551" w:rsidRPr="00266BE0" w:rsidRDefault="003F2551" w:rsidP="00266BE0">
      <w:pPr>
        <w:spacing w:before="120"/>
        <w:rPr>
          <w:rFonts w:cs="Arial"/>
        </w:rPr>
      </w:pPr>
      <w:r w:rsidRPr="00266BE0">
        <w:rPr>
          <w:rFonts w:cs="Arial"/>
        </w:rPr>
        <w:t xml:space="preserve">Výše uvedené doklady budou předány předem určenému odpovědnému zástupci OŘ Praha SEE, stejně tak jako musí probíhat stavební dohled a zkoušky. </w:t>
      </w:r>
    </w:p>
    <w:p w:rsidR="003F2551" w:rsidRPr="00266BE0" w:rsidRDefault="003F2551" w:rsidP="00266BE0">
      <w:pPr>
        <w:pStyle w:val="Zkladntextodsazen"/>
        <w:spacing w:before="120"/>
        <w:ind w:left="0"/>
        <w:rPr>
          <w:rFonts w:cs="Arial"/>
          <w:i/>
        </w:rPr>
      </w:pPr>
      <w:r w:rsidRPr="00266BE0">
        <w:rPr>
          <w:rFonts w:cs="Arial"/>
          <w:i/>
        </w:rPr>
        <w:t>Budoucího zhotovitele upozorňujeme na řádné a čitelné vyplňování stavebního deníku. Stavební deník je základní dokument předkládaný zhotovitelem kontrolním orgánům zejména FÚ ČR.</w:t>
      </w:r>
    </w:p>
    <w:p w:rsidR="003F2551" w:rsidRPr="00266BE0" w:rsidRDefault="003F2551" w:rsidP="003F2551">
      <w:pPr>
        <w:pStyle w:val="Zkladntextodsazen"/>
        <w:ind w:left="0" w:right="282"/>
        <w:rPr>
          <w:rFonts w:cs="Arial"/>
          <w:i/>
        </w:rPr>
      </w:pPr>
      <w:r w:rsidRPr="00266BE0">
        <w:rPr>
          <w:rFonts w:cs="Arial"/>
          <w:i/>
        </w:rPr>
        <w:t xml:space="preserve">Pozn. Před započetím plnění opravní práce musí být provedeno předání staveniště v režimu zadavatel – zhotovitel na příslušném formuláři SŽDC, </w:t>
      </w:r>
      <w:proofErr w:type="spellStart"/>
      <w:proofErr w:type="gramStart"/>
      <w:r w:rsidRPr="00266BE0">
        <w:rPr>
          <w:rFonts w:cs="Arial"/>
          <w:i/>
        </w:rPr>
        <w:t>s.o</w:t>
      </w:r>
      <w:proofErr w:type="spellEnd"/>
      <w:r w:rsidRPr="00266BE0">
        <w:rPr>
          <w:rFonts w:cs="Arial"/>
          <w:i/>
        </w:rPr>
        <w:t>..</w:t>
      </w:r>
      <w:proofErr w:type="gramEnd"/>
      <w:r w:rsidRPr="00266BE0">
        <w:rPr>
          <w:rFonts w:cs="Arial"/>
          <w:i/>
        </w:rPr>
        <w:t xml:space="preserve"> Předání staveniště bude vyvoláno ze strany zadavatele. </w:t>
      </w:r>
    </w:p>
    <w:p w:rsidR="003F2551" w:rsidRPr="00266BE0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DODÁVKY MATERIÁLU </w:t>
      </w:r>
    </w:p>
    <w:p w:rsidR="003F2551" w:rsidRPr="00266BE0" w:rsidRDefault="003F2551" w:rsidP="003702A9">
      <w:pPr>
        <w:pStyle w:val="Zkladntextodsazen"/>
        <w:spacing w:before="120"/>
        <w:ind w:left="0" w:right="284"/>
      </w:pPr>
      <w:r w:rsidRPr="00266BE0">
        <w:t xml:space="preserve">Všechny práce i dodávky budou řešeny dodavatelským způsobem. Veškerý použitý materiál a provedení všech montážních prací musí odpovídat platným ČSN, TNŽ a platným bezpečnostním předpisům. Případné změny nutno odsouhlasit. </w:t>
      </w:r>
    </w:p>
    <w:p w:rsidR="003F2551" w:rsidRPr="00266BE0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ODPADY </w:t>
      </w:r>
    </w:p>
    <w:p w:rsidR="003F2551" w:rsidRPr="00266BE0" w:rsidRDefault="003F2551" w:rsidP="003702A9">
      <w:pPr>
        <w:pStyle w:val="Zkladntextodsazen"/>
        <w:spacing w:before="120"/>
        <w:ind w:left="0" w:right="284"/>
        <w:rPr>
          <w:rFonts w:cs="Arial"/>
        </w:rPr>
      </w:pPr>
      <w:r w:rsidRPr="00266BE0">
        <w:rPr>
          <w:rFonts w:cs="Arial"/>
        </w:rPr>
        <w:t xml:space="preserve">V případě, že vznikne odpad ekologicky závadného charakteru, musí být zhotovitelem opravné práce zlikvidován </w:t>
      </w:r>
      <w:r w:rsidRPr="00266BE0">
        <w:t>dle příslušné legislativy a zástupci SEE bude předán doklad o provedené ekologické likvidaci.</w:t>
      </w:r>
      <w:r w:rsidRPr="00266BE0">
        <w:rPr>
          <w:rFonts w:cs="Arial"/>
        </w:rPr>
        <w:t xml:space="preserve"> Vyzískaný materiál se </w:t>
      </w:r>
      <w:proofErr w:type="gramStart"/>
      <w:r w:rsidRPr="00266BE0">
        <w:rPr>
          <w:rFonts w:cs="Arial"/>
        </w:rPr>
        <w:t>nepředpokládá tj.</w:t>
      </w:r>
      <w:proofErr w:type="gramEnd"/>
      <w:r w:rsidRPr="00266BE0">
        <w:rPr>
          <w:rFonts w:cs="Arial"/>
        </w:rPr>
        <w:t xml:space="preserve"> hospodaření s materiálem nebude vedeno. </w:t>
      </w:r>
    </w:p>
    <w:p w:rsidR="003F2551" w:rsidRPr="00266BE0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lastRenderedPageBreak/>
        <w:t xml:space="preserve">DOKUMENTACE SKUTEČNÉHO PROVEDENÍ </w:t>
      </w:r>
    </w:p>
    <w:p w:rsidR="003F2551" w:rsidRDefault="003F2551" w:rsidP="003702A9">
      <w:pPr>
        <w:spacing w:before="120" w:after="60"/>
        <w:jc w:val="both"/>
        <w:outlineLvl w:val="0"/>
        <w:rPr>
          <w:rFonts w:ascii="Arial" w:hAnsi="Arial" w:cs="Arial"/>
          <w:color w:val="FF0000"/>
          <w:sz w:val="24"/>
          <w:szCs w:val="24"/>
          <w:u w:val="single"/>
        </w:rPr>
      </w:pPr>
      <w:r w:rsidRPr="00266BE0">
        <w:rPr>
          <w:rFonts w:cs="Arial"/>
        </w:rPr>
        <w:t>Po dokončení opravné práce požadujeme po budoucím zhotoviteli, zpracování dokumentace skutečného provedení v tištěné a digitální (otevřená a uzavřená verze) podobě. V případě, bude-li vyžadováno geodetické</w:t>
      </w:r>
      <w:r w:rsidRPr="00266BE0">
        <w:t xml:space="preserve"> </w:t>
      </w:r>
      <w:r w:rsidRPr="00266BE0">
        <w:rPr>
          <w:rFonts w:cs="Arial"/>
        </w:rPr>
        <w:t xml:space="preserve">zaměření, musí být součástí dokumentace i geodetické zaměření (GEO) dle skutečného provedení. </w:t>
      </w:r>
      <w:r w:rsidRPr="002A5E63">
        <w:rPr>
          <w:rFonts w:cs="Arial"/>
          <w:u w:val="single"/>
        </w:rPr>
        <w:t>Otevřena i uzavřena forma dokumentace skutečného provedení včetně GEO musí být předána do technické kanceláře SEE Praha p. Voldřich, (Husitská 24, Praha 3 Žižkov; p. Voldřich tel: 607 050 781)</w:t>
      </w:r>
    </w:p>
    <w:p w:rsidR="002617A6" w:rsidRPr="002617A6" w:rsidRDefault="00123571" w:rsidP="000D4C31">
      <w:pPr>
        <w:spacing w:before="240" w:after="120"/>
        <w:rPr>
          <w:rStyle w:val="Siln"/>
        </w:rPr>
      </w:pPr>
      <w:r>
        <w:rPr>
          <w:rStyle w:val="Siln"/>
        </w:rPr>
        <w:t>Další podmínky provádění předmětu dílčích smluv</w:t>
      </w:r>
    </w:p>
    <w:p w:rsidR="002617A6" w:rsidRDefault="00BF5F5B" w:rsidP="000D4C31">
      <w:pPr>
        <w:spacing w:before="120"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dodržovat zákon o drahách č. 266/1994 Sb., v platném znění a vyhlášku, kterou se vydává stavební a technický řád drah č. 177/1995 Sb., v platném znění; stavební zákon č. 183/2006 s prováděcí vyhláškou č. 499/2006 Sb., v platném znění.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dále dodržovat předpis SŽDC Bp1 – Předpis o bezpečnosti a ochraně zdraví při práci a bude dodržovat </w:t>
      </w:r>
      <w:r w:rsidR="002617A6">
        <w:rPr>
          <w:rStyle w:val="FontStyle38"/>
          <w:rFonts w:asciiTheme="minorHAnsi" w:hAnsiTheme="minorHAnsi"/>
          <w:sz w:val="18"/>
          <w:szCs w:val="18"/>
        </w:rPr>
        <w:t>Pokyn ředitele OŘ Praha č. 13/2019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: Analýza </w:t>
      </w:r>
      <w:r w:rsidR="002617A6">
        <w:rPr>
          <w:rStyle w:val="FontStyle38"/>
          <w:rFonts w:asciiTheme="minorHAnsi" w:hAnsiTheme="minorHAnsi"/>
          <w:sz w:val="18"/>
          <w:szCs w:val="18"/>
        </w:rPr>
        <w:t>nebezpečí a hodnocení rizik.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D80CFE" w:rsidRPr="00D80CFE">
        <w:rPr>
          <w:rStyle w:val="FontStyle38"/>
          <w:rFonts w:asciiTheme="minorHAnsi" w:hAnsiTheme="minorHAnsi"/>
          <w:sz w:val="18"/>
          <w:szCs w:val="18"/>
        </w:rPr>
        <w:t xml:space="preserve">Podání nabídky je považováno za potvrzení prokazatelného 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seznámení se s tímto dokumentem, který byl </w:t>
      </w:r>
      <w:r>
        <w:rPr>
          <w:rStyle w:val="FontStyle38"/>
          <w:rFonts w:asciiTheme="minorHAnsi" w:hAnsiTheme="minorHAnsi"/>
          <w:sz w:val="18"/>
          <w:szCs w:val="18"/>
        </w:rPr>
        <w:t>zhotoviteli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 poskytnut současně s výzvou k předložení nabídky.</w:t>
      </w:r>
    </w:p>
    <w:p w:rsidR="002617A6" w:rsidRDefault="00BF5F5B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dále dodržovat </w:t>
      </w:r>
      <w:r w:rsidR="003617B4">
        <w:rPr>
          <w:rStyle w:val="FontStyle38"/>
          <w:rFonts w:asciiTheme="minorHAnsi" w:hAnsiTheme="minorHAnsi"/>
          <w:sz w:val="18"/>
          <w:szCs w:val="18"/>
        </w:rPr>
        <w:t xml:space="preserve">požární předpisy dle 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zákon</w:t>
      </w:r>
      <w:r w:rsidR="003617B4">
        <w:rPr>
          <w:rStyle w:val="FontStyle38"/>
          <w:rFonts w:asciiTheme="minorHAnsi" w:hAnsiTheme="minorHAnsi"/>
          <w:sz w:val="18"/>
          <w:szCs w:val="18"/>
        </w:rPr>
        <w:t>a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č. 133/1985 Sb. o požární ochraně v platném znění; vyhlášku č. 246/2001 Sb. o požární prevenci se zdůrazněním na § 15 článek 6; vyhlášku č. 23/2008 Sb. technické podmínky požární ochrany staveb; předpis SŽDC Ob14 předpis pro stanovení organizace zabezpečení požární ochrany SŽDC; Ohlášení prací na Hasičskou záchrannou službu SŽDC – operační středisko na telefonu 972 235 150 je povinností zhotovitele. </w:t>
      </w:r>
    </w:p>
    <w:p w:rsidR="002617A6" w:rsidRDefault="00BF5F5B" w:rsidP="000D4C31">
      <w:pPr>
        <w:spacing w:before="120"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nepřekročí hygienické normy hluku, prachu a vibrací a je povinen dodržovat bezpečnostní, hygienické a ekologické předpisy na pracovišti (objektu, ploše) </w:t>
      </w:r>
      <w:r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.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uklidí montážní místo. </w:t>
      </w:r>
      <w:r>
        <w:rPr>
          <w:rStyle w:val="FontStyle38"/>
          <w:rFonts w:asciiTheme="minorHAnsi" w:hAnsiTheme="minorHAnsi"/>
          <w:sz w:val="18"/>
          <w:szCs w:val="18"/>
        </w:rPr>
        <w:t>Objednatel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jsou povinni postupovat v souladu s ustanovením Zákoníku práce (zákon č. 262/2006 Sb.) a zákona o zajištění podmínek bezpečnosti a ochrany zdraví při práci (zákona č. 309/2006 Sb.) oboje v platném znění, která jim ukládají povinnost </w:t>
      </w:r>
      <w:proofErr w:type="gramStart"/>
      <w:r w:rsidR="002617A6" w:rsidRPr="002617A6">
        <w:rPr>
          <w:rStyle w:val="FontStyle38"/>
          <w:rFonts w:asciiTheme="minorHAnsi" w:hAnsiTheme="minorHAnsi"/>
          <w:sz w:val="18"/>
          <w:szCs w:val="18"/>
        </w:rPr>
        <w:t>se</w:t>
      </w:r>
      <w:proofErr w:type="gramEnd"/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vzájemně prokazatelně a písemně informovat o rizicích práce za předpokladu pracují-li na jednom pracovišti zaměstnanci dvou a více zaměstnavatelů. Odmítne-li zhotovitel podepsat objednateli, že byl s riziky seznámen, mohou jeho zaměstnanci práci u SŽDC vykonávat pouze za předpokladu, když zhotovitel prokazatelně potvrdí, že odmítl seznámení s riziky podepsat.</w:t>
      </w:r>
    </w:p>
    <w:p w:rsidR="002617A6" w:rsidRDefault="00BA098D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Zaměstnanci </w:t>
      </w:r>
      <w:r w:rsidR="00BF5F5B">
        <w:rPr>
          <w:rStyle w:val="FontStyle38"/>
          <w:rFonts w:asciiTheme="minorHAnsi" w:hAnsiTheme="minorHAnsi"/>
          <w:sz w:val="18"/>
          <w:szCs w:val="18"/>
        </w:rPr>
        <w:t>zhotovitele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i poddodavatele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podílející se na provádění díla </w:t>
      </w:r>
      <w:r w:rsidR="0013555A">
        <w:rPr>
          <w:rStyle w:val="FontStyle38"/>
          <w:rFonts w:asciiTheme="minorHAnsi" w:hAnsiTheme="minorHAnsi"/>
          <w:sz w:val="18"/>
          <w:szCs w:val="18"/>
        </w:rPr>
        <w:t>musí být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proškoleni a přezkoušeni z bezpečnostních předpisů platících pro činnost na SŽDC a </w:t>
      </w:r>
      <w:r w:rsidR="003B6E6A">
        <w:rPr>
          <w:rStyle w:val="FontStyle38"/>
          <w:rFonts w:asciiTheme="minorHAnsi" w:hAnsiTheme="minorHAnsi"/>
          <w:sz w:val="18"/>
          <w:szCs w:val="18"/>
        </w:rPr>
        <w:t xml:space="preserve">musí </w:t>
      </w:r>
      <w:r w:rsidR="0013555A">
        <w:rPr>
          <w:rStyle w:val="FontStyle38"/>
          <w:rFonts w:asciiTheme="minorHAnsi" w:hAnsiTheme="minorHAnsi"/>
          <w:sz w:val="18"/>
          <w:szCs w:val="18"/>
        </w:rPr>
        <w:t>splňovat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322C41">
        <w:rPr>
          <w:rStyle w:val="FontStyle38"/>
          <w:rFonts w:asciiTheme="minorHAnsi" w:hAnsiTheme="minorHAnsi"/>
          <w:sz w:val="18"/>
          <w:szCs w:val="18"/>
        </w:rPr>
        <w:t>podmínky smyslové a zdravotní způsobilosti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pro práci ve vyhrazeném prostoru </w:t>
      </w:r>
      <w:r w:rsidR="008A416F"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budou 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mít vystavený </w:t>
      </w:r>
      <w:r w:rsidR="00322C41">
        <w:rPr>
          <w:rStyle w:val="FontStyle38"/>
          <w:rFonts w:asciiTheme="minorHAnsi" w:hAnsiTheme="minorHAnsi"/>
          <w:sz w:val="18"/>
          <w:szCs w:val="18"/>
        </w:rPr>
        <w:t>„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Průkaz ke vstupu do objektů a provozované železniční dopravní cesty SŽDC</w:t>
      </w:r>
      <w:r w:rsidR="00322C41">
        <w:rPr>
          <w:rStyle w:val="FontStyle38"/>
          <w:rFonts w:asciiTheme="minorHAnsi" w:hAnsiTheme="minorHAnsi"/>
          <w:sz w:val="18"/>
          <w:szCs w:val="18"/>
        </w:rPr>
        <w:t>“ v souladu s předpisem Ob1 díl II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. Všichni zaměstnanci při realizaci díla jsou povinni mít platnou elektrotechnickou kvalifikaci podle přílohy č. 4 vyhlášky č. 100/1995 Sb., v platném znění.</w:t>
      </w:r>
    </w:p>
    <w:p w:rsidR="002617A6" w:rsidRPr="002617A6" w:rsidRDefault="002617A6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 w:rsidRPr="002617A6">
        <w:rPr>
          <w:rStyle w:val="FontStyle38"/>
          <w:rFonts w:asciiTheme="minorHAnsi" w:hAnsiTheme="minorHAnsi"/>
          <w:sz w:val="18"/>
          <w:szCs w:val="18"/>
        </w:rPr>
        <w:t xml:space="preserve">Před zahájením prací musí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ověřit informace o uložení všech druhů vedení a inženýrských sítí. Případná poškození jdou na vrub zhotovitele. Zhotovitel je povinen poučit své řidiče o nutnosti odstavovat motorová vozidla při provádění díla mimo průjezdný průřez kolejí.</w:t>
      </w:r>
    </w:p>
    <w:p w:rsidR="002617A6" w:rsidRPr="002617A6" w:rsidRDefault="002617A6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 w:rsidRPr="002617A6">
        <w:rPr>
          <w:rStyle w:val="FontStyle38"/>
          <w:rFonts w:asciiTheme="minorHAnsi" w:hAnsiTheme="minorHAnsi"/>
          <w:sz w:val="18"/>
          <w:szCs w:val="18"/>
        </w:rPr>
        <w:t xml:space="preserve">V případě provádění prací ve střeženém prostoru pod kamerovým dohledem je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povinen před zahájením prací nahlásit zahájení prací na telefonní čísla, která mu budou poskytnuta při předání </w:t>
      </w:r>
      <w:r w:rsidR="004E77D0">
        <w:rPr>
          <w:rStyle w:val="FontStyle38"/>
          <w:rFonts w:asciiTheme="minorHAnsi" w:hAnsiTheme="minorHAnsi"/>
          <w:sz w:val="18"/>
          <w:szCs w:val="18"/>
        </w:rPr>
        <w:t>pracoviště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. V případě nedodržení této povinnosti se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zavazuje uhradit veškeré náklady, které v důsledku toho vznikly </w:t>
      </w:r>
      <w:r w:rsidR="008A416F">
        <w:rPr>
          <w:rStyle w:val="FontStyle38"/>
          <w:rFonts w:asciiTheme="minorHAnsi" w:hAnsiTheme="minorHAnsi"/>
          <w:sz w:val="18"/>
          <w:szCs w:val="18"/>
        </w:rPr>
        <w:t>objednateli</w:t>
      </w:r>
      <w:r w:rsidRPr="002617A6">
        <w:rPr>
          <w:rStyle w:val="FontStyle38"/>
          <w:rFonts w:asciiTheme="minorHAnsi" w:hAnsiTheme="minorHAnsi"/>
          <w:sz w:val="18"/>
          <w:szCs w:val="18"/>
        </w:rPr>
        <w:t>, zejména náklady za výjezd zásahové jednotky</w:t>
      </w:r>
      <w:r w:rsidR="0013555A">
        <w:rPr>
          <w:rStyle w:val="FontStyle38"/>
          <w:rFonts w:asciiTheme="minorHAnsi" w:hAnsiTheme="minorHAnsi"/>
          <w:sz w:val="18"/>
          <w:szCs w:val="18"/>
        </w:rPr>
        <w:t>.</w:t>
      </w:r>
    </w:p>
    <w:p w:rsidR="002617A6" w:rsidRPr="002617A6" w:rsidRDefault="008A416F" w:rsidP="00596442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>
        <w:rPr>
          <w:rStyle w:val="FontStyle38"/>
          <w:rFonts w:asciiTheme="minorHAnsi" w:hAnsiTheme="minorHAnsi"/>
          <w:sz w:val="18"/>
          <w:szCs w:val="18"/>
        </w:rPr>
        <w:t>je povi</w:t>
      </w:r>
      <w:r w:rsidR="0013555A">
        <w:rPr>
          <w:rStyle w:val="FontStyle38"/>
          <w:rFonts w:asciiTheme="minorHAnsi" w:hAnsiTheme="minorHAnsi"/>
          <w:sz w:val="18"/>
          <w:szCs w:val="18"/>
        </w:rPr>
        <w:t>nen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zabezpečit likvidaci odpadu z díla v souladu </w:t>
      </w:r>
      <w:r w:rsidR="00322C41">
        <w:rPr>
          <w:rStyle w:val="FontStyle38"/>
          <w:rFonts w:asciiTheme="minorHAnsi" w:hAnsiTheme="minorHAnsi"/>
          <w:sz w:val="18"/>
          <w:szCs w:val="18"/>
        </w:rPr>
        <w:t>se zákonem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č. 185/2001 Sb. v platném znění o odpadech, a jeho prováděcí vyhláškou č. 383/2001 Sb. ve znění pozdějších novel a Směrnicí SŽDC č. 96 pro nakládání s odpady. Dále je třeba postupovat podle vyhlášky č. 352/2005 Sb. (vyhláška o nakládání s elektrozařízeními a elektroodpady). Zhotovitel prohlašuje, že je původcem všech těchto odpadů a zavazuje se plnit všechny povinnosti původce odpadů dle zákona č. 185/2001 Sb.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322C41">
        <w:rPr>
          <w:rStyle w:val="FontStyle38"/>
          <w:rFonts w:asciiTheme="minorHAnsi" w:hAnsiTheme="minorHAnsi"/>
          <w:sz w:val="18"/>
          <w:szCs w:val="18"/>
        </w:rPr>
        <w:t>Při výskytu látek typu PCB je zhotovitel povinen dodržovat ještě vyhlášku MŽP ČR č. 384/2001 Sb., v platném znění.</w:t>
      </w:r>
    </w:p>
    <w:p w:rsidR="008A416F" w:rsidRPr="00800706" w:rsidRDefault="008A416F" w:rsidP="00596442">
      <w:pPr>
        <w:pStyle w:val="Style5"/>
        <w:spacing w:before="120" w:after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lastRenderedPageBreak/>
        <w:t xml:space="preserve">Hospodaření s vyzískaným materiálem </w:t>
      </w:r>
      <w:r w:rsidR="00596442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ne</w:t>
      </w:r>
      <w:r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bude </w:t>
      </w:r>
      <w:r w:rsidR="00596442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vedeno.</w:t>
      </w:r>
    </w:p>
    <w:p w:rsidR="001C7F16" w:rsidRDefault="001C7F16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80070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Při provádění prací bude použito schválených měřících přístrojů. 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V případě, že při provádění prací nebude použito schválených měřících přístrojů,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vystavuje riziku nepřevzetí provedených prací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objednatelem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.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je povinen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předložit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objednateli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na vyžádání kalibrační list a platné ověření.</w:t>
      </w:r>
    </w:p>
    <w:p w:rsidR="006C01E5" w:rsidRDefault="006C01E5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6C01E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Zhotovitel se zavazuje postupovat v souladu s přílohou </w:t>
      </w:r>
      <w:r w:rsidR="000270D3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rámcové dohody </w:t>
      </w:r>
      <w:r w:rsidRPr="006C01E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nazvan</w:t>
      </w:r>
      <w:r w:rsidR="000270D3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ou „Nález podezřelého předmětu“</w:t>
      </w: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p w:rsidR="00437F9C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Dodavatel zajistí realizace prací tak, aby probíhaly minimálně 16 hodin denně včetně sobot a nedělí v případě nepřetržitých výluk trvajících více než 36 hodin.</w:t>
      </w:r>
    </w:p>
    <w:p w:rsidR="00437F9C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Dodavatel bude dodržovat Opatření ředitele OŘ Praha č. 13/2019: Analýza nebezpečí a hodnocení rizik, která mu byla poskytnuta v Zadávací dokumentaci a se kterou se seznámil. </w:t>
      </w:r>
    </w:p>
    <w:p w:rsidR="00437F9C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Dodavatel bude dodržovat Opatření ředitele </w:t>
      </w: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SDC</w:t>
      </w: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Praha</w:t>
      </w: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č. 22/2011 s názvem BOZP při práci ve výškách a nad hloubkou.</w:t>
      </w:r>
    </w:p>
    <w:p w:rsidR="008A416F" w:rsidRPr="00800706" w:rsidRDefault="008A416F">
      <w:pPr>
        <w:pStyle w:val="Style5"/>
        <w:spacing w:before="24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</w:p>
    <w:sectPr w:rsidR="008A416F" w:rsidRPr="00800706" w:rsidSect="007F7550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D1BFB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D1BFB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894991" wp14:editId="18D82A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D5D1EA" wp14:editId="20E2DD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1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1B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C68CC5F" wp14:editId="0B75563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7A5A92" wp14:editId="03F168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3E1D4C1" wp14:editId="49ABDA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0DF9454F"/>
    <w:multiLevelType w:val="hybridMultilevel"/>
    <w:tmpl w:val="7EEA37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273485"/>
    <w:multiLevelType w:val="hybridMultilevel"/>
    <w:tmpl w:val="1C183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229D166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2A4B2FDB"/>
    <w:multiLevelType w:val="hybridMultilevel"/>
    <w:tmpl w:val="2BFA8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2BDD7BB9"/>
    <w:multiLevelType w:val="hybridMultilevel"/>
    <w:tmpl w:val="6D48C692"/>
    <w:lvl w:ilvl="0" w:tplc="5F34AF42">
      <w:start w:val="1"/>
      <w:numFmt w:val="lowerLetter"/>
      <w:pStyle w:val="Odrkya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BF76403"/>
    <w:multiLevelType w:val="multilevel"/>
    <w:tmpl w:val="0D34D660"/>
    <w:numStyleLink w:val="ListBulletmultilevel"/>
  </w:abstractNum>
  <w:abstractNum w:abstractNumId="2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7A22A81"/>
    <w:multiLevelType w:val="hybridMultilevel"/>
    <w:tmpl w:val="A8E24F3A"/>
    <w:lvl w:ilvl="0" w:tplc="A2C049A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637247E4"/>
    <w:multiLevelType w:val="hybridMultilevel"/>
    <w:tmpl w:val="82AC97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666F6F05"/>
    <w:multiLevelType w:val="hybridMultilevel"/>
    <w:tmpl w:val="E4902106"/>
    <w:lvl w:ilvl="0" w:tplc="A2C049A0">
      <w:start w:val="1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2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>
    <w:nsid w:val="706D4FB9"/>
    <w:multiLevelType w:val="hybridMultilevel"/>
    <w:tmpl w:val="6588A768"/>
    <w:lvl w:ilvl="0" w:tplc="C3A8B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>
    <w:nsid w:val="74070991"/>
    <w:multiLevelType w:val="multilevel"/>
    <w:tmpl w:val="CABE99FC"/>
    <w:numStyleLink w:val="ListNumbermultilevel"/>
  </w:abstractNum>
  <w:abstractNum w:abstractNumId="38">
    <w:nsid w:val="7FFC2EC4"/>
    <w:multiLevelType w:val="hybridMultilevel"/>
    <w:tmpl w:val="B476B93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37"/>
  </w:num>
  <w:num w:numId="5">
    <w:abstractNumId w:val="21"/>
  </w:num>
  <w:num w:numId="6">
    <w:abstractNumId w:val="26"/>
  </w:num>
  <w:num w:numId="7">
    <w:abstractNumId w:val="23"/>
  </w:num>
  <w:num w:numId="8">
    <w:abstractNumId w:val="35"/>
  </w:num>
  <w:num w:numId="9">
    <w:abstractNumId w:val="18"/>
  </w:num>
  <w:num w:numId="10">
    <w:abstractNumId w:val="18"/>
    <w:lvlOverride w:ilvl="0">
      <w:startOverride w:val="1"/>
    </w:lvlOverride>
  </w:num>
  <w:num w:numId="11">
    <w:abstractNumId w:val="32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5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20"/>
  </w:num>
  <w:num w:numId="21">
    <w:abstractNumId w:val="36"/>
  </w:num>
  <w:num w:numId="22">
    <w:abstractNumId w:val="13"/>
  </w:num>
  <w:num w:numId="23">
    <w:abstractNumId w:val="33"/>
  </w:num>
  <w:num w:numId="24">
    <w:abstractNumId w:val="17"/>
  </w:num>
  <w:num w:numId="25">
    <w:abstractNumId w:val="3"/>
  </w:num>
  <w:num w:numId="26">
    <w:abstractNumId w:val="10"/>
  </w:num>
  <w:num w:numId="27">
    <w:abstractNumId w:val="4"/>
  </w:num>
  <w:num w:numId="28">
    <w:abstractNumId w:val="18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28"/>
  </w:num>
  <w:num w:numId="31">
    <w:abstractNumId w:val="30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4"/>
  </w:num>
  <w:num w:numId="39">
    <w:abstractNumId w:val="34"/>
  </w:num>
  <w:num w:numId="40">
    <w:abstractNumId w:val="16"/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9"/>
  </w:num>
  <w:num w:numId="44">
    <w:abstractNumId w:val="31"/>
  </w:num>
  <w:num w:numId="45">
    <w:abstractNumId w:val="38"/>
  </w:num>
  <w:num w:numId="46">
    <w:abstractNumId w:val="24"/>
  </w:num>
  <w:num w:numId="47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276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3C6F"/>
    <w:rsid w:val="000270D3"/>
    <w:rsid w:val="00027341"/>
    <w:rsid w:val="00033432"/>
    <w:rsid w:val="00056C37"/>
    <w:rsid w:val="00072C1E"/>
    <w:rsid w:val="00083180"/>
    <w:rsid w:val="000B7907"/>
    <w:rsid w:val="000D4C31"/>
    <w:rsid w:val="000E3C12"/>
    <w:rsid w:val="000F0154"/>
    <w:rsid w:val="00105F11"/>
    <w:rsid w:val="00114472"/>
    <w:rsid w:val="00123571"/>
    <w:rsid w:val="00124DC7"/>
    <w:rsid w:val="0013555A"/>
    <w:rsid w:val="00151C70"/>
    <w:rsid w:val="00170EC5"/>
    <w:rsid w:val="001747C1"/>
    <w:rsid w:val="0018596A"/>
    <w:rsid w:val="001A4AC4"/>
    <w:rsid w:val="001B2EA2"/>
    <w:rsid w:val="001C7F16"/>
    <w:rsid w:val="001D6D78"/>
    <w:rsid w:val="001F75D4"/>
    <w:rsid w:val="0020406A"/>
    <w:rsid w:val="00207DF5"/>
    <w:rsid w:val="00216198"/>
    <w:rsid w:val="002304A9"/>
    <w:rsid w:val="00244ABC"/>
    <w:rsid w:val="0024519A"/>
    <w:rsid w:val="00252DB1"/>
    <w:rsid w:val="002617A6"/>
    <w:rsid w:val="00266BE0"/>
    <w:rsid w:val="0026785D"/>
    <w:rsid w:val="002A5E63"/>
    <w:rsid w:val="002A6652"/>
    <w:rsid w:val="002A6FE2"/>
    <w:rsid w:val="002B2EDF"/>
    <w:rsid w:val="002B4B73"/>
    <w:rsid w:val="002C31BF"/>
    <w:rsid w:val="002E0CD7"/>
    <w:rsid w:val="003112AB"/>
    <w:rsid w:val="00322C41"/>
    <w:rsid w:val="00326A11"/>
    <w:rsid w:val="0033257B"/>
    <w:rsid w:val="0034053A"/>
    <w:rsid w:val="00352B6C"/>
    <w:rsid w:val="00353E06"/>
    <w:rsid w:val="00357BC6"/>
    <w:rsid w:val="00360404"/>
    <w:rsid w:val="003617B4"/>
    <w:rsid w:val="003702A9"/>
    <w:rsid w:val="003956C6"/>
    <w:rsid w:val="003B67A9"/>
    <w:rsid w:val="003B6E6A"/>
    <w:rsid w:val="003C27CD"/>
    <w:rsid w:val="003D1BFB"/>
    <w:rsid w:val="003E4FA7"/>
    <w:rsid w:val="003F2551"/>
    <w:rsid w:val="00415995"/>
    <w:rsid w:val="00436C59"/>
    <w:rsid w:val="00437F9C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658A6"/>
    <w:rsid w:val="005736B7"/>
    <w:rsid w:val="00574146"/>
    <w:rsid w:val="00575E5A"/>
    <w:rsid w:val="00596442"/>
    <w:rsid w:val="00596C7E"/>
    <w:rsid w:val="005A0177"/>
    <w:rsid w:val="005A52E8"/>
    <w:rsid w:val="005A64E9"/>
    <w:rsid w:val="00602B71"/>
    <w:rsid w:val="0061068E"/>
    <w:rsid w:val="0062369C"/>
    <w:rsid w:val="00660AD3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7673A"/>
    <w:rsid w:val="007846E1"/>
    <w:rsid w:val="0078484F"/>
    <w:rsid w:val="007B570C"/>
    <w:rsid w:val="007E4A6E"/>
    <w:rsid w:val="007F56A7"/>
    <w:rsid w:val="007F7550"/>
    <w:rsid w:val="00800706"/>
    <w:rsid w:val="00807DD0"/>
    <w:rsid w:val="00813F11"/>
    <w:rsid w:val="00897294"/>
    <w:rsid w:val="008A3568"/>
    <w:rsid w:val="008A416F"/>
    <w:rsid w:val="008B1904"/>
    <w:rsid w:val="008D03B9"/>
    <w:rsid w:val="008D5B06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6CB8"/>
    <w:rsid w:val="009B2E97"/>
    <w:rsid w:val="009B72CC"/>
    <w:rsid w:val="009E07F4"/>
    <w:rsid w:val="009E6200"/>
    <w:rsid w:val="009F392E"/>
    <w:rsid w:val="00A223C4"/>
    <w:rsid w:val="00A44328"/>
    <w:rsid w:val="00A456C7"/>
    <w:rsid w:val="00A6177B"/>
    <w:rsid w:val="00A66136"/>
    <w:rsid w:val="00AA4CBB"/>
    <w:rsid w:val="00AA65FA"/>
    <w:rsid w:val="00AA7351"/>
    <w:rsid w:val="00AB2A85"/>
    <w:rsid w:val="00AD056F"/>
    <w:rsid w:val="00AD3774"/>
    <w:rsid w:val="00AD6731"/>
    <w:rsid w:val="00B15D0D"/>
    <w:rsid w:val="00B343D4"/>
    <w:rsid w:val="00B42268"/>
    <w:rsid w:val="00B45E9E"/>
    <w:rsid w:val="00B75EE1"/>
    <w:rsid w:val="00B77481"/>
    <w:rsid w:val="00B8518B"/>
    <w:rsid w:val="00BA098D"/>
    <w:rsid w:val="00BB3740"/>
    <w:rsid w:val="00BB4BBA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76762"/>
    <w:rsid w:val="00C91A4D"/>
    <w:rsid w:val="00CA200C"/>
    <w:rsid w:val="00CA21D8"/>
    <w:rsid w:val="00CA2900"/>
    <w:rsid w:val="00CD1FC4"/>
    <w:rsid w:val="00CE371D"/>
    <w:rsid w:val="00D061C9"/>
    <w:rsid w:val="00D2050E"/>
    <w:rsid w:val="00D21061"/>
    <w:rsid w:val="00D316A7"/>
    <w:rsid w:val="00D4108E"/>
    <w:rsid w:val="00D6163D"/>
    <w:rsid w:val="00D80CFE"/>
    <w:rsid w:val="00D831A3"/>
    <w:rsid w:val="00D8322B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DF4344"/>
    <w:rsid w:val="00E32636"/>
    <w:rsid w:val="00E824F1"/>
    <w:rsid w:val="00EB104F"/>
    <w:rsid w:val="00EC2355"/>
    <w:rsid w:val="00ED14BD"/>
    <w:rsid w:val="00ED70A5"/>
    <w:rsid w:val="00F02EC3"/>
    <w:rsid w:val="00F12DEC"/>
    <w:rsid w:val="00F1715C"/>
    <w:rsid w:val="00F30B1B"/>
    <w:rsid w:val="00F310F8"/>
    <w:rsid w:val="00F35939"/>
    <w:rsid w:val="00F45607"/>
    <w:rsid w:val="00F64786"/>
    <w:rsid w:val="00F659EB"/>
    <w:rsid w:val="00F862D6"/>
    <w:rsid w:val="00F86BA6"/>
    <w:rsid w:val="00FA1D73"/>
    <w:rsid w:val="00FA4D1E"/>
    <w:rsid w:val="00FC0499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5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551"/>
  </w:style>
  <w:style w:type="paragraph" w:customStyle="1" w:styleId="Odstavecseseznamem1">
    <w:name w:val="Odstavec se seznamem1"/>
    <w:basedOn w:val="Normln"/>
    <w:rsid w:val="003F255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5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551"/>
  </w:style>
  <w:style w:type="paragraph" w:customStyle="1" w:styleId="Odstavecseseznamem1">
    <w:name w:val="Odstavec se seznamem1"/>
    <w:basedOn w:val="Normln"/>
    <w:rsid w:val="003F255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FialaF@szdc.cz" TargetMode="External"/><Relationship Id="rId18" Type="http://schemas.openxmlformats.org/officeDocument/2006/relationships/hyperlink" Target="mailto:Ulrych@szd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MicekP@szdc.cz" TargetMode="External"/><Relationship Id="rId17" Type="http://schemas.openxmlformats.org/officeDocument/2006/relationships/hyperlink" Target="mailto:PecenyV@szdc.cz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Oberman@szd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Geiger@szdc.cz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TichyL@szdc.cz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KosikM@szdc.cz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BA0E28-D82A-4492-825E-BB261B7D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szdc_administrativni-dopis_v8_VZOR.dotx</Template>
  <TotalTime>20</TotalTime>
  <Pages>6</Pages>
  <Words>2569</Words>
  <Characters>15162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10</cp:revision>
  <cp:lastPrinted>2019-06-26T05:02:00Z</cp:lastPrinted>
  <dcterms:created xsi:type="dcterms:W3CDTF">2019-06-25T05:46:00Z</dcterms:created>
  <dcterms:modified xsi:type="dcterms:W3CDTF">2019-06-26T05:03:00Z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